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5938" w:tblpY="170"/>
        <w:tblW w:w="0" w:type="auto"/>
        <w:tblLook w:val="04A0"/>
      </w:tblPr>
      <w:tblGrid>
        <w:gridCol w:w="5642"/>
      </w:tblGrid>
      <w:tr w:rsidR="00F14422" w:rsidRPr="00EE2C88" w:rsidTr="00B632F7">
        <w:trPr>
          <w:trHeight w:val="1839"/>
        </w:trPr>
        <w:tc>
          <w:tcPr>
            <w:tcW w:w="5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422" w:rsidRPr="00EE2C88" w:rsidRDefault="00F14422" w:rsidP="00B632F7">
            <w:pPr>
              <w:pStyle w:val="1BM-ProductName"/>
              <w:rPr>
                <w:color w:val="000000"/>
                <w:sz w:val="44"/>
                <w:szCs w:val="44"/>
                <w:lang w:val="en-US"/>
              </w:rPr>
            </w:pPr>
            <w:r w:rsidRPr="00EE2C88">
              <w:rPr>
                <w:color w:val="000000"/>
                <w:sz w:val="44"/>
                <w:szCs w:val="44"/>
                <w:lang w:val="en-US"/>
              </w:rPr>
              <w:t>SUPER HIDE</w:t>
            </w:r>
            <w:r w:rsidRPr="00EE2C88">
              <w:rPr>
                <w:color w:val="000000"/>
                <w:sz w:val="44"/>
                <w:szCs w:val="44"/>
                <w:vertAlign w:val="superscript"/>
                <w:lang w:val="en-US"/>
              </w:rPr>
              <w:t xml:space="preserve">® </w:t>
            </w:r>
          </w:p>
          <w:p w:rsidR="00F14422" w:rsidRDefault="00F14422" w:rsidP="00B632F7">
            <w:pPr>
              <w:pStyle w:val="1BM-ProductName"/>
              <w:rPr>
                <w:color w:val="000000"/>
                <w:sz w:val="36"/>
                <w:szCs w:val="40"/>
                <w:lang w:val="en-US"/>
              </w:rPr>
            </w:pPr>
            <w:r>
              <w:rPr>
                <w:color w:val="000000"/>
                <w:sz w:val="36"/>
                <w:szCs w:val="40"/>
                <w:lang w:val="en-US"/>
              </w:rPr>
              <w:t>ZERO VOC</w:t>
            </w:r>
            <w:r w:rsidR="00544D81" w:rsidRPr="006E0A21">
              <w:rPr>
                <w:color w:val="000000"/>
                <w:sz w:val="36"/>
                <w:szCs w:val="40"/>
                <w:lang w:val="en-US"/>
              </w:rPr>
              <w:t>*</w:t>
            </w:r>
            <w:r>
              <w:rPr>
                <w:color w:val="000000"/>
                <w:sz w:val="36"/>
                <w:szCs w:val="40"/>
                <w:lang w:val="en-US"/>
              </w:rPr>
              <w:t xml:space="preserve"> INTERIOR</w:t>
            </w:r>
          </w:p>
          <w:p w:rsidR="00F14422" w:rsidRPr="006E0A21" w:rsidRDefault="00C05E9A" w:rsidP="00B632F7">
            <w:pPr>
              <w:pStyle w:val="1BM-ProductName"/>
              <w:rPr>
                <w:color w:val="000000"/>
                <w:sz w:val="36"/>
                <w:szCs w:val="40"/>
                <w:lang w:val="en-US"/>
              </w:rPr>
            </w:pPr>
            <w:r>
              <w:rPr>
                <w:color w:val="000000"/>
                <w:sz w:val="36"/>
                <w:szCs w:val="40"/>
                <w:lang w:val="en-US"/>
              </w:rPr>
              <w:t>FLAT</w:t>
            </w:r>
            <w:r w:rsidRPr="006E0A21">
              <w:rPr>
                <w:color w:val="000000"/>
                <w:sz w:val="36"/>
                <w:szCs w:val="40"/>
                <w:lang w:val="en-US"/>
              </w:rPr>
              <w:t xml:space="preserve"> 355</w:t>
            </w:r>
          </w:p>
          <w:p w:rsidR="00F14422" w:rsidRPr="00C05E9A" w:rsidRDefault="00C05E9A" w:rsidP="00B632F7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Матовая краска с нулевым содержанием ЛОВ для внутренних работ</w:t>
            </w:r>
          </w:p>
        </w:tc>
      </w:tr>
    </w:tbl>
    <w:p w:rsidR="00F14422" w:rsidRPr="00EE2C88" w:rsidRDefault="00F14422" w:rsidP="00F14422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-55245</wp:posOffset>
            </wp:positionV>
            <wp:extent cx="2676525" cy="13144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422">
        <w:t xml:space="preserve">  </w:t>
      </w:r>
    </w:p>
    <w:tbl>
      <w:tblPr>
        <w:tblW w:w="10865" w:type="dxa"/>
        <w:tblInd w:w="-409" w:type="dxa"/>
        <w:tblLayout w:type="fixed"/>
        <w:tblLook w:val="0000"/>
      </w:tblPr>
      <w:tblGrid>
        <w:gridCol w:w="5210"/>
        <w:gridCol w:w="180"/>
        <w:gridCol w:w="56"/>
        <w:gridCol w:w="5419"/>
      </w:tblGrid>
      <w:tr w:rsidR="00F14422" w:rsidTr="00B632F7">
        <w:trPr>
          <w:trHeight w:val="283"/>
        </w:trPr>
        <w:tc>
          <w:tcPr>
            <w:tcW w:w="5210" w:type="dxa"/>
            <w:shd w:val="clear" w:color="auto" w:fill="000000"/>
          </w:tcPr>
          <w:p w:rsidR="00F14422" w:rsidRDefault="00F14422" w:rsidP="00B632F7">
            <w:pPr>
              <w:rPr>
                <w:color w:val="FFFFFF"/>
                <w:highlight w:val="black"/>
              </w:rPr>
            </w:pPr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Отличительные особенности: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      </w:t>
            </w:r>
            <w:r>
              <w:rPr>
                <w:color w:val="000000"/>
                <w:highlight w:val="black"/>
              </w:rPr>
              <w:t xml:space="preserve">         </w:t>
            </w:r>
            <w:r>
              <w:rPr>
                <w:color w:val="000000"/>
                <w:highlight w:val="black"/>
                <w:lang w:val="en-US"/>
              </w:rPr>
              <w:t xml:space="preserve">     </w:t>
            </w:r>
            <w:r>
              <w:rPr>
                <w:color w:val="000000"/>
                <w:highlight w:val="black"/>
              </w:rPr>
              <w:t xml:space="preserve"> ….</w:t>
            </w:r>
            <w:r>
              <w:rPr>
                <w:color w:val="FFFFFF"/>
                <w:highlight w:val="black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F14422" w:rsidRDefault="00F14422" w:rsidP="00B632F7">
            <w:pPr>
              <w:rPr>
                <w:highlight w:val="black"/>
              </w:rPr>
            </w:pPr>
          </w:p>
        </w:tc>
        <w:tc>
          <w:tcPr>
            <w:tcW w:w="5419" w:type="dxa"/>
            <w:shd w:val="clear" w:color="auto" w:fill="000000"/>
          </w:tcPr>
          <w:p w:rsidR="00F14422" w:rsidRDefault="00F14422" w:rsidP="00B632F7">
            <w:pPr>
              <w:rPr>
                <w:color w:val="FFFFFF"/>
              </w:rPr>
            </w:pPr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Общие сведения: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                        </w:t>
            </w:r>
            <w:r>
              <w:rPr>
                <w:color w:val="000000"/>
                <w:highlight w:val="black"/>
              </w:rPr>
              <w:t xml:space="preserve">                </w:t>
            </w:r>
            <w:r w:rsidRPr="00836D06">
              <w:rPr>
                <w:color w:val="000000"/>
                <w:highlight w:val="black"/>
              </w:rPr>
              <w:t xml:space="preserve">  </w:t>
            </w:r>
            <w:r>
              <w:rPr>
                <w:color w:val="000000"/>
                <w:highlight w:val="black"/>
              </w:rPr>
              <w:t xml:space="preserve">    ….</w:t>
            </w:r>
          </w:p>
        </w:tc>
      </w:tr>
      <w:tr w:rsidR="00F14422" w:rsidRPr="00836D06" w:rsidTr="00B632F7">
        <w:trPr>
          <w:trHeight w:val="1613"/>
        </w:trPr>
        <w:tc>
          <w:tcPr>
            <w:tcW w:w="5210" w:type="dxa"/>
          </w:tcPr>
          <w:p w:rsidR="00F14422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Хорошая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укрывистость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>.</w:t>
            </w:r>
          </w:p>
          <w:p w:rsidR="00C05E9A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Хорошие характеристики по подкрашиванию.</w:t>
            </w:r>
          </w:p>
          <w:p w:rsidR="00C05E9A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Устойчивость к разбрызгиванию.</w:t>
            </w:r>
          </w:p>
          <w:p w:rsidR="00C05E9A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Моющаяся.</w:t>
            </w:r>
          </w:p>
          <w:p w:rsidR="00C05E9A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Быстрое высыхание.</w:t>
            </w:r>
          </w:p>
          <w:p w:rsidR="00C05E9A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Слабый запах.</w:t>
            </w:r>
          </w:p>
          <w:p w:rsidR="00C05E9A" w:rsidRDefault="00C05E9A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Легкость нанесения.</w:t>
            </w:r>
          </w:p>
          <w:p w:rsidR="00F14422" w:rsidRDefault="00F14422" w:rsidP="00B632F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Соответствует требованиям для получения балов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LEED</w:t>
            </w:r>
            <w:r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.</w:t>
            </w:r>
          </w:p>
          <w:p w:rsidR="00C05E9A" w:rsidRPr="00C05E9A" w:rsidRDefault="00C05E9A" w:rsidP="00C05E9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Соответствует требованиям для получения балов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LEED</w:t>
            </w:r>
            <w:r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V</w:t>
            </w:r>
            <w:r w:rsidRPr="00C05E9A">
              <w:rPr>
                <w:rFonts w:ascii="Lucida Sans Unicode" w:hAnsi="Lucida Sans Unicode" w:cs="Lucida Sans Unicode"/>
                <w:sz w:val="16"/>
                <w:szCs w:val="22"/>
              </w:rPr>
              <w:t>4 (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продукты с низким уровнем вредных выбросов).</w:t>
            </w:r>
          </w:p>
        </w:tc>
        <w:tc>
          <w:tcPr>
            <w:tcW w:w="236" w:type="dxa"/>
            <w:gridSpan w:val="2"/>
          </w:tcPr>
          <w:p w:rsidR="00F14422" w:rsidRPr="00836D06" w:rsidRDefault="00F14422" w:rsidP="00B632F7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5419" w:type="dxa"/>
          </w:tcPr>
          <w:p w:rsidR="00F14422" w:rsidRPr="00CF6469" w:rsidRDefault="00C05E9A" w:rsidP="00C05E9A">
            <w:pPr>
              <w:pStyle w:val="21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Матовая краска </w:t>
            </w:r>
            <w:r w:rsidR="00F14422">
              <w:rPr>
                <w:rFonts w:ascii="Lucida Sans Unicode" w:hAnsi="Lucida Sans Unicode" w:cs="Lucida Sans Unicode"/>
                <w:sz w:val="16"/>
                <w:szCs w:val="22"/>
              </w:rPr>
              <w:t xml:space="preserve">профессионального качества на водной основе для внутренних работ 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колеруется с помощью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колорантов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Benjamin</w:t>
            </w:r>
            <w:r w:rsidRPr="00C05E9A"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Moore</w:t>
            </w:r>
            <w:r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с нулевым содержанием ЛОВ собственной разработки. Образует декоративное матовое покрытие, которое соответствует </w:t>
            </w:r>
            <w:r w:rsidR="00F14422">
              <w:rPr>
                <w:rFonts w:ascii="Lucida Sans Unicode" w:hAnsi="Lucida Sans Unicode" w:cs="Lucida Sans Unicode"/>
                <w:sz w:val="16"/>
                <w:szCs w:val="22"/>
              </w:rPr>
              <w:t xml:space="preserve">требованиям для получения балов </w:t>
            </w:r>
            <w:r w:rsidR="00F14422"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LEED</w:t>
            </w:r>
            <w:r w:rsidR="00F14422"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 w:rsidR="00F14422">
              <w:rPr>
                <w:rFonts w:ascii="Lucida Sans Unicode" w:hAnsi="Lucida Sans Unicode" w:cs="Lucida Sans Unicode"/>
                <w:sz w:val="16"/>
                <w:szCs w:val="22"/>
              </w:rPr>
              <w:t>.</w:t>
            </w:r>
          </w:p>
        </w:tc>
      </w:tr>
      <w:tr w:rsidR="00F14422" w:rsidTr="00B632F7">
        <w:trPr>
          <w:trHeight w:val="283"/>
        </w:trPr>
        <w:tc>
          <w:tcPr>
            <w:tcW w:w="5210" w:type="dxa"/>
            <w:shd w:val="clear" w:color="auto" w:fill="000000"/>
            <w:vAlign w:val="center"/>
          </w:tcPr>
          <w:p w:rsidR="00F14422" w:rsidRDefault="00F14422" w:rsidP="00B632F7"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Рекомендуется для: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F14422" w:rsidRDefault="00F14422" w:rsidP="00B632F7"/>
        </w:tc>
        <w:tc>
          <w:tcPr>
            <w:tcW w:w="5419" w:type="dxa"/>
            <w:shd w:val="clear" w:color="auto" w:fill="000000"/>
            <w:vAlign w:val="center"/>
          </w:tcPr>
          <w:p w:rsidR="00F14422" w:rsidRDefault="00F14422" w:rsidP="00B632F7"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Ограничения: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               </w:t>
            </w:r>
          </w:p>
        </w:tc>
      </w:tr>
      <w:tr w:rsidR="00F14422" w:rsidTr="00B632F7">
        <w:trPr>
          <w:trHeight w:val="928"/>
        </w:trPr>
        <w:tc>
          <w:tcPr>
            <w:tcW w:w="5210" w:type="dxa"/>
            <w:tcBorders>
              <w:bottom w:val="single" w:sz="4" w:space="0" w:color="auto"/>
            </w:tcBorders>
          </w:tcPr>
          <w:p w:rsidR="00F14422" w:rsidRPr="00C05E9A" w:rsidRDefault="00C05E9A" w:rsidP="00C05E9A">
            <w:p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  <w:r>
              <w:rPr>
                <w:rFonts w:ascii="Lucida Sans Unicode" w:hAnsi="Lucida Sans Unicode" w:cs="Lucida Sans Unicode"/>
                <w:sz w:val="16"/>
                <w:szCs w:val="14"/>
              </w:rPr>
              <w:t xml:space="preserve">Для внутренних стен и потолков с низкой степенью эксплуатации в коммерческих и государственных учреждениях, где требуется матовое завершающее покрытие. Для новых или ранее окрашенных внутренних древесноволокнистых плит, кладки, а также для загрунтованной или ранее окрашенной штукатурки, дерева и металла.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14422" w:rsidRPr="00836D06" w:rsidRDefault="00F14422" w:rsidP="00B632F7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F14422" w:rsidRPr="00940445" w:rsidRDefault="00F14422" w:rsidP="00B632F7">
            <w:p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F14422" w:rsidRPr="00940445" w:rsidRDefault="00F14422" w:rsidP="00B632F7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940445">
              <w:rPr>
                <w:rFonts w:ascii="Lucida Sans Unicode" w:hAnsi="Lucida Sans Unicode" w:cs="Lucida Sans Unicode"/>
                <w:sz w:val="16"/>
                <w:szCs w:val="14"/>
              </w:rPr>
              <w:t>Не наносить при температуре воздуха и поверхности ниже +10</w:t>
            </w:r>
            <w:r w:rsidRPr="00940445">
              <w:rPr>
                <w:rFonts w:ascii="Lucida Sans Unicode" w:hAnsi="Lucida Sans Unicode" w:cs="Lucida Sans Unicode"/>
                <w:sz w:val="16"/>
                <w:szCs w:val="14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F14422" w:rsidRPr="00940445" w:rsidRDefault="00F14422" w:rsidP="00B632F7">
            <w:p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</w:tc>
      </w:tr>
      <w:tr w:rsidR="00F14422" w:rsidTr="00B632F7">
        <w:trPr>
          <w:cantSplit/>
          <w:trHeight w:val="283"/>
        </w:trPr>
        <w:tc>
          <w:tcPr>
            <w:tcW w:w="10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14422" w:rsidRDefault="00F14422" w:rsidP="00B632F7">
            <w:pPr>
              <w:jc w:val="center"/>
              <w:rPr>
                <w:highlight w:val="black"/>
              </w:rPr>
            </w:pPr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Подробная информация:</w:t>
            </w:r>
          </w:p>
        </w:tc>
      </w:tr>
      <w:tr w:rsidR="00F14422" w:rsidTr="00B632F7">
        <w:trPr>
          <w:trHeight w:val="722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2" w:rsidRPr="003E6541" w:rsidRDefault="00F14422" w:rsidP="00A108A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E6541">
              <w:rPr>
                <w:rFonts w:ascii="Arial" w:hAnsi="Arial" w:cs="Arial"/>
                <w:b/>
                <w:bCs/>
                <w:sz w:val="20"/>
                <w:szCs w:val="20"/>
              </w:rPr>
              <w:t>Цвета</w:t>
            </w:r>
            <w:r w:rsidRPr="003E654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  <w:r w:rsidRPr="003E6541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</w:t>
            </w:r>
            <w:r w:rsidRPr="003E654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- </w:t>
            </w:r>
            <w:r w:rsidRPr="003E6541">
              <w:rPr>
                <w:rFonts w:ascii="Arial" w:hAnsi="Arial" w:cs="Arial"/>
                <w:b/>
                <w:bCs/>
                <w:sz w:val="20"/>
                <w:szCs w:val="20"/>
              </w:rPr>
              <w:t>Стандартные</w:t>
            </w:r>
            <w:r w:rsidRPr="003E654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</w:p>
          <w:p w:rsidR="00F14422" w:rsidRPr="00544D81" w:rsidRDefault="00F14422" w:rsidP="00A108A9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</w:rPr>
            </w:pPr>
          </w:p>
          <w:p w:rsidR="00F14422" w:rsidRPr="003E6541" w:rsidRDefault="00F14422" w:rsidP="00A108A9">
            <w:pPr>
              <w:pStyle w:val="a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                  </w:t>
            </w:r>
            <w:r w:rsidRPr="003E6541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Pr="003E6541">
              <w:rPr>
                <w:rFonts w:ascii="Arial" w:hAnsi="Arial" w:cs="Arial"/>
                <w:sz w:val="20"/>
                <w:szCs w:val="20"/>
              </w:rPr>
              <w:t>Базы для окрашивания</w:t>
            </w:r>
            <w:r w:rsidRPr="003E6541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05E9A" w:rsidRPr="00C05E9A" w:rsidRDefault="00C05E9A" w:rsidP="00A108A9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127BD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Benjamin Moore</w:t>
            </w:r>
            <w:r w:rsidRPr="00127BD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®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proofErr w:type="spellEnd"/>
            <w:r w:rsidRPr="00127BD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®: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127BD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</w:p>
          <w:p w:rsidR="00C05E9A" w:rsidRPr="00C05E9A" w:rsidRDefault="00C05E9A" w:rsidP="00A108A9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Колеровать базы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только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с помощью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колорантов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Benjamin</w:t>
            </w:r>
            <w:r w:rsidRPr="00C05E9A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Moore</w:t>
            </w:r>
            <w:r w:rsidRPr="00C05E9A">
              <w:rPr>
                <w:rFonts w:ascii="Lucida Sans Unicode" w:hAnsi="Lucida Sans Unicode" w:cs="Lucida Sans Unicode"/>
                <w:sz w:val="16"/>
                <w:szCs w:val="16"/>
              </w:rPr>
              <w:t xml:space="preserve">®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>®.</w:t>
            </w:r>
          </w:p>
          <w:p w:rsidR="00F14422" w:rsidRPr="006047A4" w:rsidRDefault="00F14422" w:rsidP="00A108A9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047A4">
              <w:rPr>
                <w:rFonts w:ascii="Arial" w:hAnsi="Arial" w:cs="Arial"/>
                <w:b/>
                <w:sz w:val="20"/>
                <w:szCs w:val="20"/>
              </w:rPr>
              <w:t>Экологическая информация</w:t>
            </w:r>
            <w:r w:rsidRPr="006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F14422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требованиям по содержанию летучих органических веществ во всех регулируемых зонах.</w:t>
            </w:r>
          </w:p>
          <w:p w:rsidR="00C05E9A" w:rsidRDefault="00C05E9A" w:rsidP="00A108A9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Соответствует требованиям для получения балов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LEED</w:t>
            </w:r>
            <w:r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V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4 </w:t>
            </w:r>
            <w:r w:rsidR="00B71B0F">
              <w:rPr>
                <w:rFonts w:ascii="Lucida Sans Unicode" w:hAnsi="Lucida Sans Unicode" w:cs="Lucida Sans Unicode"/>
                <w:sz w:val="16"/>
                <w:szCs w:val="22"/>
              </w:rPr>
              <w:t xml:space="preserve">(низкий уровень выбросов) по стандарту качества воздуха 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в категории</w:t>
            </w:r>
            <w:r w:rsidR="00B71B0F">
              <w:rPr>
                <w:rFonts w:ascii="Lucida Sans Unicode" w:hAnsi="Lucida Sans Unicode" w:cs="Lucida Sans Unicode"/>
                <w:sz w:val="16"/>
                <w:szCs w:val="22"/>
              </w:rPr>
              <w:t xml:space="preserve"> продуктов с низким уровнем вредных выбросов на основе испытаний на показательном образце, проведенных независимой сторонней лабораторией. </w:t>
            </w:r>
          </w:p>
          <w:p w:rsidR="00B71B0F" w:rsidRPr="006D3B6A" w:rsidRDefault="00B71B0F" w:rsidP="00A108A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Класс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(0-25) поверх невоспламеняемых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ASTM</w:t>
            </w:r>
            <w:r w:rsidRPr="006D3B6A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</w:t>
            </w:r>
            <w:r w:rsidRPr="006D3B6A">
              <w:rPr>
                <w:rFonts w:ascii="Lucida Sans Unicode" w:hAnsi="Lucida Sans Unicode" w:cs="Lucida Sans Unicode"/>
                <w:sz w:val="16"/>
                <w:szCs w:val="16"/>
              </w:rPr>
              <w:t>-84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F14422" w:rsidRPr="00DA4FCC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19"/>
              <w:gridCol w:w="1720"/>
              <w:gridCol w:w="1720"/>
            </w:tblGrid>
            <w:tr w:rsidR="00B71B0F" w:rsidRPr="00B71B0F" w:rsidTr="00B71B0F">
              <w:tc>
                <w:tcPr>
                  <w:tcW w:w="1719" w:type="dxa"/>
                </w:tcPr>
                <w:p w:rsidR="00B71B0F" w:rsidRPr="00B71B0F" w:rsidRDefault="00B71B0F" w:rsidP="00A108A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LEED</w:t>
                  </w: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INTERIOR FLAT</w:t>
                  </w:r>
                </w:p>
                <w:p w:rsidR="00B71B0F" w:rsidRPr="00B71B0F" w:rsidRDefault="00B71B0F" w:rsidP="00A108A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LEED</w:t>
                  </w: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for Schools</w:t>
                  </w:r>
                </w:p>
              </w:tc>
              <w:tc>
                <w:tcPr>
                  <w:tcW w:w="1720" w:type="dxa"/>
                </w:tcPr>
                <w:p w:rsidR="00B71B0F" w:rsidRPr="00B71B0F" w:rsidRDefault="00B71B0F" w:rsidP="00A108A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CHPS (Collaborative for High Performance Schools)</w:t>
                  </w:r>
                </w:p>
              </w:tc>
              <w:tc>
                <w:tcPr>
                  <w:tcW w:w="1720" w:type="dxa"/>
                </w:tcPr>
                <w:p w:rsidR="00B71B0F" w:rsidRPr="00B71B0F" w:rsidRDefault="00B71B0F" w:rsidP="00A108A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1B0F">
                    <w:rPr>
                      <w:rFonts w:ascii="Arial" w:hAnsi="Arial" w:cs="Arial"/>
                      <w:b/>
                      <w:sz w:val="14"/>
                      <w:szCs w:val="14"/>
                    </w:rPr>
                    <w:t>ЛОВ (любой цвет)</w:t>
                  </w:r>
                </w:p>
              </w:tc>
            </w:tr>
            <w:tr w:rsidR="00B71B0F" w:rsidRPr="00B71B0F" w:rsidTr="00B71B0F">
              <w:tc>
                <w:tcPr>
                  <w:tcW w:w="1719" w:type="dxa"/>
                  <w:shd w:val="clear" w:color="auto" w:fill="92D050"/>
                </w:tcPr>
                <w:p w:rsidR="00B71B0F" w:rsidRPr="00B71B0F" w:rsidRDefault="00B71B0F" w:rsidP="00A108A9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B71B0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720" w:type="dxa"/>
                  <w:shd w:val="clear" w:color="auto" w:fill="92D050"/>
                </w:tcPr>
                <w:p w:rsidR="00B71B0F" w:rsidRPr="00B71B0F" w:rsidRDefault="00B71B0F" w:rsidP="00A108A9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B71B0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720" w:type="dxa"/>
                  <w:shd w:val="clear" w:color="auto" w:fill="92D050"/>
                </w:tcPr>
                <w:p w:rsidR="00B71B0F" w:rsidRPr="00B71B0F" w:rsidRDefault="00B71B0F" w:rsidP="00A108A9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B71B0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0 г/л</w:t>
                  </w:r>
                </w:p>
              </w:tc>
            </w:tr>
          </w:tbl>
          <w:p w:rsidR="00B632F7" w:rsidRPr="00B632F7" w:rsidRDefault="00B632F7" w:rsidP="00B632F7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B632F7">
              <w:rPr>
                <w:sz w:val="28"/>
                <w:szCs w:val="28"/>
                <w:lang w:val="ru-RU"/>
              </w:rPr>
              <w:t>Не замораживать</w:t>
            </w:r>
          </w:p>
          <w:p w:rsidR="00B632F7" w:rsidRPr="00B632F7" w:rsidRDefault="00B632F7" w:rsidP="00B632F7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B632F7">
              <w:rPr>
                <w:sz w:val="28"/>
                <w:szCs w:val="28"/>
                <w:lang w:val="ru-RU"/>
              </w:rPr>
              <w:t>Хранить в недоступном</w:t>
            </w:r>
          </w:p>
          <w:p w:rsidR="00B632F7" w:rsidRPr="00B632F7" w:rsidRDefault="00B632F7" w:rsidP="00B632F7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B632F7">
              <w:rPr>
                <w:sz w:val="28"/>
                <w:szCs w:val="28"/>
                <w:lang w:val="ru-RU"/>
              </w:rPr>
              <w:t xml:space="preserve">для детей </w:t>
            </w:r>
            <w:proofErr w:type="gramStart"/>
            <w:r w:rsidRPr="00B632F7">
              <w:rPr>
                <w:sz w:val="28"/>
                <w:szCs w:val="28"/>
                <w:lang w:val="ru-RU"/>
              </w:rPr>
              <w:t>месте</w:t>
            </w:r>
            <w:proofErr w:type="gramEnd"/>
          </w:p>
          <w:p w:rsidR="00B632F7" w:rsidRPr="00A86F42" w:rsidRDefault="00B632F7" w:rsidP="00B632F7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30"/>
                <w:szCs w:val="30"/>
                <w:lang w:val="ru-RU"/>
              </w:rPr>
            </w:pPr>
            <w:r w:rsidRPr="00A86F42">
              <w:rPr>
                <w:b/>
                <w:sz w:val="30"/>
                <w:szCs w:val="30"/>
                <w:lang w:val="ru-RU"/>
              </w:rPr>
              <w:t>ООО  «Компания Виспа»</w:t>
            </w:r>
          </w:p>
          <w:p w:rsidR="00B632F7" w:rsidRPr="00A86F42" w:rsidRDefault="00B632F7" w:rsidP="00B632F7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24"/>
                <w:szCs w:val="24"/>
                <w:lang w:val="ru-RU"/>
              </w:rPr>
            </w:pPr>
            <w:r w:rsidRPr="00A86F42">
              <w:rPr>
                <w:sz w:val="24"/>
                <w:szCs w:val="24"/>
              </w:rPr>
              <w:object w:dxaOrig="5894" w:dyaOrig="4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6" o:title=""/>
                </v:shape>
                <o:OLEObject Type="Embed" ProgID="MSPhotoEd.3" ShapeID="_x0000_i1025" DrawAspect="Content" ObjectID="_1552812326" r:id="rId7"/>
              </w:object>
            </w:r>
            <w:r w:rsidRPr="00A86F42">
              <w:rPr>
                <w:b/>
                <w:sz w:val="24"/>
                <w:szCs w:val="24"/>
                <w:lang w:val="ru-RU"/>
              </w:rPr>
              <w:t>Дистрибьютор компании</w:t>
            </w:r>
          </w:p>
          <w:p w:rsidR="00B632F7" w:rsidRDefault="00B632F7" w:rsidP="00B632F7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24"/>
                <w:szCs w:val="24"/>
                <w:lang w:val="ru-RU"/>
              </w:rPr>
            </w:pPr>
            <w:r w:rsidRPr="00A86F42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A86F42">
              <w:rPr>
                <w:b/>
                <w:sz w:val="24"/>
                <w:szCs w:val="24"/>
              </w:rPr>
              <w:t>Benjamin</w:t>
            </w:r>
            <w:r w:rsidRPr="00A86F4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</w:rPr>
              <w:t>Moore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  <w:lang w:val="ru-RU"/>
              </w:rPr>
              <w:t>&amp;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</w:rPr>
              <w:t>Co</w:t>
            </w:r>
            <w:r w:rsidRPr="00A86F42">
              <w:rPr>
                <w:b/>
                <w:sz w:val="24"/>
                <w:szCs w:val="24"/>
                <w:lang w:val="ru-RU"/>
              </w:rPr>
              <w:t>. в России</w:t>
            </w:r>
          </w:p>
          <w:p w:rsidR="00B632F7" w:rsidRDefault="00B632F7" w:rsidP="00B632F7">
            <w:pPr>
              <w:jc w:val="center"/>
              <w:rPr>
                <w:sz w:val="20"/>
                <w:szCs w:val="20"/>
              </w:rPr>
            </w:pPr>
            <w:r>
              <w:t xml:space="preserve">197110, </w:t>
            </w:r>
            <w:r>
              <w:rPr>
                <w:sz w:val="20"/>
                <w:szCs w:val="20"/>
              </w:rPr>
              <w:t xml:space="preserve">г. Санкт- Петербург, </w:t>
            </w:r>
          </w:p>
          <w:p w:rsidR="00D11893" w:rsidRDefault="00D11893" w:rsidP="00D11893">
            <w:pPr>
              <w:jc w:val="center"/>
            </w:pPr>
            <w:r>
              <w:t xml:space="preserve">Песочная </w:t>
            </w:r>
            <w:proofErr w:type="spellStart"/>
            <w:r>
              <w:t>наб</w:t>
            </w:r>
            <w:proofErr w:type="spellEnd"/>
            <w:r>
              <w:t>., д.42,   к. 2, лит. А</w:t>
            </w:r>
          </w:p>
          <w:p w:rsidR="00B632F7" w:rsidRPr="00D11893" w:rsidRDefault="00B632F7" w:rsidP="00B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D1189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D11893">
              <w:rPr>
                <w:sz w:val="20"/>
                <w:szCs w:val="20"/>
              </w:rPr>
              <w:t xml:space="preserve"> (812) 635-99-69</w:t>
            </w:r>
          </w:p>
          <w:p w:rsidR="00B632F7" w:rsidRPr="004419DC" w:rsidRDefault="00B632F7" w:rsidP="00B632F7">
            <w:pPr>
              <w:jc w:val="center"/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e</w:t>
            </w:r>
            <w:r w:rsidRPr="004419DC"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-</w:t>
            </w:r>
            <w:r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mail</w:t>
            </w:r>
            <w:r w:rsidRPr="004419DC"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office</w:t>
              </w:r>
              <w:r w:rsidRPr="004419DC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@</w:t>
              </w:r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benjaminmoore</w:t>
              </w:r>
              <w:r w:rsidRPr="004419DC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ru</w:t>
              </w:r>
            </w:hyperlink>
          </w:p>
          <w:p w:rsidR="00F14422" w:rsidRPr="004419DC" w:rsidRDefault="00B632F7" w:rsidP="00B632F7">
            <w:pPr>
              <w:jc w:val="center"/>
              <w:rPr>
                <w:sz w:val="16"/>
                <w:szCs w:val="16"/>
                <w:lang w:val="en-US"/>
              </w:rPr>
            </w:pPr>
            <w:r w:rsidRPr="004419DC">
              <w:rPr>
                <w:rFonts w:eastAsia="Arial Unicode MS"/>
                <w:lang w:val="en-US"/>
              </w:rPr>
              <w:t xml:space="preserve">          </w:t>
            </w:r>
            <w:hyperlink r:id="rId9" w:history="1"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www</w:t>
              </w:r>
              <w:r w:rsidRPr="00AC69DA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benjaminmoore</w:t>
              </w:r>
              <w:r w:rsidRPr="00AC69DA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2" w:rsidRPr="003E6541" w:rsidRDefault="00F14422" w:rsidP="00A108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6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</w:t>
            </w:r>
            <w:r w:rsidR="00B71B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данные                  Колеруемая белая </w:t>
            </w:r>
            <w:r w:rsidR="00B71B0F" w:rsidRPr="00B71B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B71B0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X</w:t>
            </w:r>
            <w:r w:rsidRPr="003E6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14422" w:rsidRPr="00836D06" w:rsidRDefault="00F14422" w:rsidP="00A108A9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</w:t>
            </w:r>
            <w:r w:rsidR="00B71B0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 w:rsidR="00B71B0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акриловый</w:t>
            </w:r>
          </w:p>
          <w:p w:rsidR="00F14422" w:rsidRPr="00836D06" w:rsidRDefault="00F14422" w:rsidP="00A108A9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диоксид титана</w:t>
            </w:r>
          </w:p>
          <w:p w:rsidR="00F14422" w:rsidRPr="00836D06" w:rsidRDefault="00F14422" w:rsidP="00A108A9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</w:t>
            </w:r>
            <w:r w:rsidR="00B71B0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29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±2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%</w:t>
            </w:r>
          </w:p>
          <w:p w:rsidR="00F14422" w:rsidRPr="00836D06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F14422" w:rsidRPr="00940445" w:rsidRDefault="00F14422" w:rsidP="00A108A9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</w:pPr>
            <w:r w:rsidRPr="00940445">
              <w:rPr>
                <w:rFonts w:ascii="Lucida Sans Unicode" w:hAnsi="Lucida Sans Unicode" w:cs="Lucida Sans Unicode"/>
                <w:sz w:val="16"/>
                <w:szCs w:val="16"/>
              </w:rPr>
              <w:t xml:space="preserve">рекомендуемой толщине пленки                           </w:t>
            </w:r>
            <w:r w:rsidRPr="00EE2C8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>37.2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– 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>41.8</w:t>
            </w:r>
            <w:r w:rsidRPr="00940445">
              <w:rPr>
                <w:rFonts w:ascii="Lucida Sans Unicode" w:hAnsi="Lucida Sans Unicode" w:cs="Lucida Sans Unicode"/>
                <w:sz w:val="16"/>
                <w:szCs w:val="16"/>
              </w:rPr>
              <w:t xml:space="preserve"> м</w:t>
            </w:r>
            <w:proofErr w:type="gramStart"/>
            <w:r w:rsidRPr="0094044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71B0F" w:rsidRPr="003F248F" w:rsidRDefault="00B71B0F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Толщина пленки: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сырая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3.8 мил</w:t>
            </w:r>
          </w:p>
          <w:p w:rsidR="00B71B0F" w:rsidRDefault="00B71B0F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</w:t>
            </w:r>
            <w:proofErr w:type="gramStart"/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1.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мила</w:t>
            </w:r>
          </w:p>
          <w:p w:rsidR="00B71B0F" w:rsidRPr="00251FA9" w:rsidRDefault="00B71B0F" w:rsidP="00A108A9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251FA9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краски.</w:t>
            </w:r>
            <w:r w:rsidRPr="00251FA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251FA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B71B0F" w:rsidRPr="003F248F" w:rsidRDefault="00B71B0F" w:rsidP="00A108A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</w:t>
            </w:r>
            <w:proofErr w:type="gramStart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я(</w:t>
            </w:r>
            <w:proofErr w:type="gramEnd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3F248F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3F248F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3F248F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, 50% относит. </w:t>
            </w:r>
            <w:proofErr w:type="spellStart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влажн</w:t>
            </w:r>
            <w:proofErr w:type="spellEnd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F14422" w:rsidRPr="006047A4" w:rsidRDefault="00B71B0F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высыхает до прикосновения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</w:t>
            </w:r>
            <w:r w:rsidR="00A108A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="00A108A9">
              <w:rPr>
                <w:rFonts w:ascii="Lucida Sans Unicode" w:hAnsi="Lucida Sans Unicode" w:cs="Lucida Sans Unicode"/>
                <w:sz w:val="16"/>
                <w:szCs w:val="16"/>
              </w:rPr>
              <w:t>1 час</w:t>
            </w:r>
          </w:p>
          <w:p w:rsidR="00F14422" w:rsidRPr="003E6541" w:rsidRDefault="00F14422" w:rsidP="00A108A9">
            <w:pPr>
              <w:pStyle w:val="2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3E6541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до повторного нанесения                      </w:t>
            </w:r>
            <w:r w:rsidR="00B71B0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2</w:t>
            </w:r>
            <w:r w:rsidR="00B71B0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-3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часа</w:t>
            </w:r>
          </w:p>
          <w:p w:rsidR="00B71B0F" w:rsidRPr="00251FA9" w:rsidRDefault="00B71B0F" w:rsidP="00A108A9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51FA9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  <w:p w:rsidR="00F14422" w:rsidRPr="003E6541" w:rsidRDefault="00F14422" w:rsidP="00A108A9">
            <w:pPr>
              <w:pStyle w:val="2"/>
              <w:rPr>
                <w:rFonts w:ascii="Lucida Sans Unicode" w:hAnsi="Lucida Sans Unicode" w:cs="Lucida Sans Unicode"/>
                <w:sz w:val="16"/>
                <w:szCs w:val="16"/>
                <w:u w:val="none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</w:t>
            </w:r>
            <w:r w:rsidR="00A108A9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98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vertAlign w:val="superscript"/>
                <w:lang w:val="ru-RU"/>
              </w:rPr>
              <w:t>±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3 по Кребсу                                                </w:t>
            </w:r>
          </w:p>
          <w:p w:rsidR="00F14422" w:rsidRPr="00836D06" w:rsidRDefault="00F14422" w:rsidP="00A108A9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нет      </w:t>
            </w:r>
          </w:p>
          <w:p w:rsidR="00F14422" w:rsidRPr="00836D06" w:rsidRDefault="00F14422" w:rsidP="00A108A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матовая</w:t>
            </w:r>
          </w:p>
          <w:p w:rsidR="00F14422" w:rsidRPr="00836D06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Температура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мин.               +10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F14422" w:rsidRPr="00836D06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окрашиваемой поверхности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макс.              +32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F14422" w:rsidRPr="00836D06" w:rsidRDefault="00F14422" w:rsidP="00A108A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едение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F14422" w:rsidRPr="00836D06" w:rsidRDefault="00F14422" w:rsidP="00A108A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Чистящий растворитель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чистая вода</w:t>
            </w:r>
          </w:p>
          <w:p w:rsidR="00F14422" w:rsidRPr="00836D06" w:rsidRDefault="00F14422" w:rsidP="00A108A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</w:t>
            </w:r>
            <w:r w:rsidRPr="0070584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="00A108A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3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</w:t>
            </w:r>
          </w:p>
          <w:p w:rsidR="00F14422" w:rsidRPr="00836D06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м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ин.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+4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F14422" w:rsidRPr="00836D06" w:rsidRDefault="00F14422" w:rsidP="00A108A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макс.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+32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A108A9" w:rsidRDefault="00F14422" w:rsidP="00A108A9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E6541">
              <w:rPr>
                <w:rFonts w:ascii="Arial" w:hAnsi="Arial" w:cs="Arial"/>
                <w:b/>
                <w:sz w:val="20"/>
                <w:szCs w:val="16"/>
              </w:rPr>
              <w:t>Летучие органические вещества</w:t>
            </w:r>
            <w:r w:rsidR="00A108A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  <w:p w:rsidR="00F14422" w:rsidRDefault="00F14422" w:rsidP="00A108A9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</w:t>
            </w:r>
            <w:r w:rsidRPr="004A23CB">
              <w:rPr>
                <w:rFonts w:ascii="Lucida Sans Unicode" w:hAnsi="Lucida Sans Unicode" w:cs="Lucida Sans Unicode"/>
                <w:sz w:val="16"/>
                <w:szCs w:val="16"/>
              </w:rPr>
              <w:t xml:space="preserve"> г/л</w:t>
            </w:r>
          </w:p>
          <w:p w:rsidR="00F14422" w:rsidRDefault="00A108A9" w:rsidP="00A108A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Нулевое содержание ЛОВ после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колерования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(любая база и любой цвет).</w:t>
            </w:r>
          </w:p>
          <w:p w:rsidR="00A108A9" w:rsidRPr="00A108A9" w:rsidRDefault="00544D81" w:rsidP="00544D81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*ЛОВ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&lt;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5 г/л</w:t>
            </w:r>
          </w:p>
        </w:tc>
      </w:tr>
    </w:tbl>
    <w:p w:rsidR="00F14422" w:rsidRDefault="007A6D38" w:rsidP="00F1442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55pt;margin-top:-10.35pt;width:252pt;height:827.4pt;z-index:251657728;mso-position-horizontal-relative:text;mso-position-vertical-relative:text" stroked="f">
            <v:textbox style="mso-next-textbox:#_x0000_s1027">
              <w:txbxContent>
                <w:p w:rsidR="00B632F7" w:rsidRPr="00E81968" w:rsidRDefault="00B632F7" w:rsidP="00A108A9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Поверхности из черного металла (сталь и железо):</w:t>
                  </w:r>
                  <w:r w:rsidRPr="00E81968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B632F7" w:rsidRPr="00F14422" w:rsidRDefault="00B632F7" w:rsidP="00A108A9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E81968">
                    <w:rPr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E81968">
                    <w:rPr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Super Spec HP® Acrylic Metal Primer (P04) </w:t>
                  </w:r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Super Spec HP® Alkyd Metal Primer (P06)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.</w:t>
                  </w:r>
                  <w:proofErr w:type="gramEnd"/>
                </w:p>
                <w:p w:rsidR="00B632F7" w:rsidRPr="00A108A9" w:rsidRDefault="00B632F7" w:rsidP="00A108A9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A108A9" w:rsidRDefault="00B632F7" w:rsidP="00A108A9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</w:p>
                <w:p w:rsidR="00B632F7" w:rsidRPr="003A1C32" w:rsidRDefault="00B632F7" w:rsidP="00A108A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Поверхности из цветного металла (оцинкованный и алюминий)</w:t>
                  </w: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  <w:p w:rsidR="00B632F7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тщательно очистить с помощью эмульгатора масла и жира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чтобы удалить загрязняющие вещества. Новые блестящие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поверхности из цветного металла, которые будут подвергаться абразивному износу, необходимо ошкурить очень мелкозернистой наждачной бумагой или синтетической стальной подушкой, чтобы улучшить адгезию.</w:t>
                  </w:r>
                </w:p>
                <w:p w:rsidR="00B632F7" w:rsidRPr="0012076E" w:rsidRDefault="00B632F7" w:rsidP="00F144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Super Spec HP® Acrylic Metal Primer (P04)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.</w:t>
                  </w:r>
                  <w:proofErr w:type="gramEnd"/>
                </w:p>
                <w:p w:rsidR="00B632F7" w:rsidRPr="00A108A9" w:rsidRDefault="00B632F7" w:rsidP="00F14422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A108A9" w:rsidRDefault="00B632F7" w:rsidP="00F14422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B632F7" w:rsidRPr="000C73B0" w:rsidRDefault="00B632F7" w:rsidP="00F14422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Повторное окрашивание, все поверхности:</w:t>
                  </w:r>
                  <w:r w:rsidRPr="00E8196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Загрунтуйте все обнаженные участки грунтом, рекомендуемым для данного субстрата выше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. </w:t>
                  </w:r>
                </w:p>
                <w:p w:rsidR="00B632F7" w:rsidRPr="0012076E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B632F7" w:rsidRPr="00EC2758" w:rsidRDefault="00B632F7" w:rsidP="00F1442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C275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Нанесение:</w:t>
                  </w:r>
                </w:p>
                <w:p w:rsidR="00B632F7" w:rsidRPr="0012076E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нанесением. Наносите 1 или 2 слоя. Для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достижения наилучших результатов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рекомендуется использование высококачественных кистей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EC2758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 ворсом из нейлона/полиэстера,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профессиональных 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валиков 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® 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или похожих инструментов. Это покрытие также можно наносить распылителем.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34"/>
                    <w:gridCol w:w="1625"/>
                    <w:gridCol w:w="1624"/>
                  </w:tblGrid>
                  <w:tr w:rsidR="00B632F7" w:rsidRPr="00E1366F" w:rsidTr="00B632F7">
                    <w:trPr>
                      <w:trHeight w:val="333"/>
                    </w:trPr>
                    <w:tc>
                      <w:tcPr>
                        <w:tcW w:w="4883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B632F7" w:rsidRPr="00027C65" w:rsidRDefault="00B632F7" w:rsidP="00B632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® 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B632F7" w:rsidRPr="00E1366F" w:rsidTr="00B632F7">
                    <w:trPr>
                      <w:trHeight w:val="55"/>
                    </w:trPr>
                    <w:tc>
                      <w:tcPr>
                        <w:tcW w:w="1634" w:type="dxa"/>
                        <w:vMerge w:val="restart"/>
                        <w:tcBorders>
                          <w:top w:val="nil"/>
                        </w:tcBorders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5" w:type="dxa"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23" w:type="dxa"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B632F7" w:rsidRPr="00E1366F" w:rsidTr="00B632F7">
                    <w:trPr>
                      <w:trHeight w:val="139"/>
                    </w:trPr>
                    <w:tc>
                      <w:tcPr>
                        <w:tcW w:w="1634" w:type="dxa"/>
                        <w:vMerge/>
                        <w:tcBorders>
                          <w:top w:val="nil"/>
                        </w:tcBorders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B632F7" w:rsidRPr="00E1366F" w:rsidTr="00B632F7">
                    <w:trPr>
                      <w:trHeight w:val="231"/>
                    </w:trPr>
                    <w:tc>
                      <w:tcPr>
                        <w:tcW w:w="1634" w:type="dxa"/>
                        <w:tcBorders>
                          <w:bottom w:val="single" w:sz="4" w:space="0" w:color="000000"/>
                        </w:tcBorders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B632F7" w:rsidRPr="00E1366F" w:rsidRDefault="00B632F7" w:rsidP="00B632F7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B632F7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 </w:t>
                        </w:r>
                      </w:p>
                      <w:p w:rsidR="00B632F7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B632F7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около ½ пинты или 8 жидких унций на галлон краски</w:t>
                        </w:r>
                      </w:p>
                      <w:p w:rsidR="00B632F7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B632F7" w:rsidRPr="00E1366F" w:rsidTr="00B632F7">
                    <w:trPr>
                      <w:trHeight w:val="217"/>
                    </w:trPr>
                    <w:tc>
                      <w:tcPr>
                        <w:tcW w:w="1634" w:type="dxa"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B632F7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Качества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Premium</w:t>
                        </w:r>
                      </w:p>
                      <w:p w:rsidR="00B632F7" w:rsidRPr="0012076E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3/8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1625" w:type="dxa"/>
                        <w:vMerge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632F7" w:rsidRPr="00E1366F" w:rsidTr="00B632F7">
                    <w:trPr>
                      <w:trHeight w:val="594"/>
                    </w:trPr>
                    <w:tc>
                      <w:tcPr>
                        <w:tcW w:w="1634" w:type="dxa"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B632F7" w:rsidRPr="00E1366F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1800-30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00 фунтов на кв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.д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юйм</w:t>
                        </w:r>
                      </w:p>
                      <w:p w:rsidR="00B632F7" w:rsidRPr="00E26762" w:rsidRDefault="00B632F7" w:rsidP="00B632F7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</w:t>
                        </w:r>
                        <w:r w:rsidRPr="0012076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5-0</w:t>
                        </w:r>
                        <w:r w:rsidRPr="0012076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25" w:type="dxa"/>
                        <w:vMerge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vAlign w:val="center"/>
                      </w:tcPr>
                      <w:p w:rsidR="00B632F7" w:rsidRPr="00E1366F" w:rsidRDefault="00B632F7" w:rsidP="00B632F7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632F7" w:rsidRPr="00FD625F" w:rsidRDefault="00B632F7" w:rsidP="00F14422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Очистка</w:t>
                  </w:r>
                  <w:r w:rsidRPr="00FD625F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 xml:space="preserve"> инструментов:</w:t>
                  </w:r>
                </w:p>
                <w:p w:rsidR="00B632F7" w:rsidRPr="00D6262B" w:rsidRDefault="00B632F7" w:rsidP="00D6262B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Используйте мыло и воду.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Составляющие распылителя ополосните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чтобы предотвратить появление ржавчины.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Следуйте местным или федеральным правилам по использованию растворителей.</w:t>
                  </w:r>
                </w:p>
                <w:p w:rsidR="00B632F7" w:rsidRPr="00D6262B" w:rsidRDefault="00B632F7" w:rsidP="00D6262B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ИСПОЛЬЗОВАТЬ ПОЛНОСТЬЮ ИЛИ УТИЛИЗИРОВАТЬ СООТВЕТСТВУЮЩИМ СПОСОБОМ. Сухие пустые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контейнеры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можно утилизировать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по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программ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е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утилизации банок. Местные требования по утилизации отходов могут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различаться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более подробной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информации о возможных вариантах утилизации. </w:t>
                  </w:r>
                </w:p>
                <w:p w:rsidR="00B632F7" w:rsidRPr="00D6262B" w:rsidRDefault="00B632F7" w:rsidP="00F14422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6993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об охране окружающей среды, здоровья и труда:</w:t>
                  </w:r>
                </w:p>
                <w:p w:rsidR="00B632F7" w:rsidRPr="006A7A00" w:rsidRDefault="00B632F7" w:rsidP="00F14422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Использовать только при соответствующей вентиляции.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или постоянного контакта с кожей. 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 </w:t>
                  </w:r>
                </w:p>
                <w:p w:rsidR="00B632F7" w:rsidRPr="006A7A00" w:rsidRDefault="00B632F7" w:rsidP="00F14422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ПЕРВАЯ ПОМОЩЬ: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      </w:r>
                </w:p>
                <w:p w:rsidR="00B632F7" w:rsidRPr="00544D81" w:rsidRDefault="00B632F7" w:rsidP="00F14422">
                  <w:pP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 СЛУЧАЕ ПРОЛИТИЯ: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промокните инертным материалом и утилизируйте согласно инструкциям в разделе «Очистка».</w:t>
                  </w:r>
                </w:p>
                <w:p w:rsidR="00B632F7" w:rsidRPr="00544D81" w:rsidRDefault="00B632F7" w:rsidP="00F14422"/>
                <w:p w:rsidR="00B632F7" w:rsidRDefault="00B632F7" w:rsidP="00F14422"/>
                <w:p w:rsidR="00B632F7" w:rsidRPr="003E6541" w:rsidRDefault="00B632F7" w:rsidP="00F14422"/>
                <w:p w:rsidR="00B632F7" w:rsidRPr="00EE2C88" w:rsidRDefault="00B632F7" w:rsidP="00F14422"/>
                <w:p w:rsidR="00B632F7" w:rsidRPr="00EE2C88" w:rsidRDefault="00B632F7" w:rsidP="00F14422"/>
                <w:p w:rsidR="00B632F7" w:rsidRPr="00EE2C88" w:rsidRDefault="00B632F7" w:rsidP="00F14422"/>
                <w:p w:rsidR="00B632F7" w:rsidRPr="00EE2C88" w:rsidRDefault="00B632F7" w:rsidP="00F14422"/>
                <w:p w:rsidR="00B632F7" w:rsidRPr="00EE2C88" w:rsidRDefault="00B632F7" w:rsidP="00F1442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6.45pt;margin-top:-14.1pt;width:261pt;height:804pt;z-index:251658752;mso-position-horizontal-relative:text;mso-position-vertical-relative:text" stroked="f">
            <v:textbox style="mso-next-textbox:#_x0000_s1026">
              <w:txbxContent>
                <w:p w:rsidR="00B632F7" w:rsidRPr="00FD625F" w:rsidRDefault="00B632F7" w:rsidP="00F14422">
                  <w:pPr>
                    <w:pStyle w:val="a3"/>
                    <w:jc w:val="left"/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</w:pPr>
                  <w:r w:rsidRPr="00FD625F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</w:t>
                  </w:r>
                  <w:r w:rsidRPr="00FD625F"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  <w:t>:</w:t>
                  </w:r>
                </w:p>
                <w:p w:rsidR="00B632F7" w:rsidRPr="006047A4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Окрашиваемая поверхность должна быть чистой, сухой, без пыли, жира, масел, воска, отслаивающейся краски, </w:t>
                  </w:r>
                  <w:proofErr w:type="spell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водорастворимых</w:t>
                  </w:r>
                  <w:proofErr w:type="spell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веществ и плесени. Удалите всю шелушащуюся или отслаивающуюся краску и ошкурьте эти участки, чтобы сравнять края с прилегающими поверхностями. Глянцевые поверхности следует ошкурить. Поверхности из </w:t>
                  </w:r>
                  <w:proofErr w:type="spell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гипсокартона</w:t>
                  </w:r>
                  <w:proofErr w:type="spell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необходимо очистить от шлифовальной пыли.</w:t>
                  </w:r>
                </w:p>
                <w:p w:rsidR="00B632F7" w:rsidRPr="00EC2758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Новая штукатурка или поверхности каменной/кирпичной кладки должны полностью отвердеть в течение 30 дней, прежде чем на них можно будет наносить грунт. Отвердевшая штукатурка должна быть плотной, иметь небольшой блеск и максимальный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pH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10; мягкая, пористая или рыхлая штукатурка указывает на неправильное высыхание.  Никогда не ошкуривайте поверхность из штукатурки; срежьте любые выступы и загрунтуйте штукатурку </w:t>
                  </w:r>
                  <w:proofErr w:type="gramStart"/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перед</w:t>
                  </w:r>
                  <w:proofErr w:type="gramEnd"/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и после нанесения шпатлевки.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Монолитный или сборный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бетон с очень гладкой поверхностью необходимо протравить или обработать, чтобы улучшить адгезию, после удаления всех отвердителей и опалубочной смазки. Удалите всю пыль или отслаивающиеся частицы перед грунтованием.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Деревянные поверхности должны полностью высохнуть.</w:t>
                  </w:r>
                </w:p>
                <w:p w:rsidR="00B632F7" w:rsidRDefault="00B632F7" w:rsidP="00A108A9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C275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Сложные поверхности: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Компания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Pr="00EC2758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® предлагает широкий ассортимент специализированных грунтовок для использования на таких сложных субстратах, как штукатурка, дерево с просачиванием древесного красителя, субстраты с пятнами от жира или цветных карандашей, плотные глянцевые поверхности, оцинкованный метал или любые другие субстраты, на которых затруднены адгезия покрытий или защита от загрязнений. </w:t>
                  </w:r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Проконсультируйтесь с представителем нашей компании для подбора подходящего комплекса покрытий.</w:t>
                  </w:r>
                </w:p>
                <w:p w:rsidR="00B632F7" w:rsidRPr="00FD625F" w:rsidRDefault="00B632F7" w:rsidP="00A108A9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B632F7" w:rsidRPr="00FD625F" w:rsidRDefault="00B632F7" w:rsidP="00F14422">
                  <w:pPr>
                    <w:pStyle w:val="a3"/>
                    <w:jc w:val="left"/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</w:pPr>
                  <w:r w:rsidRPr="00FD625F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</w:t>
                  </w:r>
                  <w:r w:rsidRPr="00FD625F"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  <w:t>:</w:t>
                  </w:r>
                </w:p>
                <w:p w:rsidR="00B632F7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</w:pP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Новые поверхности необходимо загрунтовать полностью, а ранее окрашенные поверхности можно загрунтовать  полностью или точечно по необходимости. Для </w:t>
                  </w:r>
                  <w:proofErr w:type="gram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лучшей</w:t>
                  </w:r>
                  <w:proofErr w:type="gram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укрывистости</w:t>
                  </w:r>
                  <w:proofErr w:type="spell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заколеруйте</w:t>
                  </w:r>
                  <w:proofErr w:type="spell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грунтовку</w:t>
                  </w:r>
                  <w:r w:rsidRPr="006047A4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оттенок, близкий цвету завершающего покрытия, особенно, если требуется кардинальное изменение цвета. </w:t>
                  </w:r>
                  <w:r w:rsidRPr="00E8196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Проконсультируйтесь с представителем нашей компании.  </w:t>
                  </w:r>
                  <w:r w:rsidRPr="00E81968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B632F7" w:rsidRPr="0012076E" w:rsidRDefault="00B632F7" w:rsidP="00F14422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Дерево и композитный древесный материал:</w:t>
                  </w:r>
                </w:p>
                <w:p w:rsidR="00B632F7" w:rsidRPr="00A108A9" w:rsidRDefault="00B632F7" w:rsidP="00F14422">
                  <w:pPr>
                    <w:pStyle w:val="Default"/>
                    <w:jc w:val="both"/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color w:val="auto"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b/>
                      <w:color w:val="auto"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Super Hide® Zero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VOC Interior Latex Primer (354)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</w:rPr>
                    <w:t>или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Ultra Spec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500 Interior Latex Primer (N534)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</w:rPr>
                    <w:t>или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Super Spec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Interior Alkyd Enamel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Undercoater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&amp; Primer Sealer (C245).</w:t>
                  </w:r>
                  <w:proofErr w:type="gramEnd"/>
                </w:p>
                <w:p w:rsidR="00B632F7" w:rsidRDefault="00B632F7" w:rsidP="00F14422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12076E" w:rsidRDefault="00B632F7" w:rsidP="00A108A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Дерево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 просачиванием древесного красителя (красное дерево и кедр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proofErr w:type="gramEnd"/>
                </w:p>
                <w:p w:rsidR="00B632F7" w:rsidRPr="00A108A9" w:rsidRDefault="00B632F7" w:rsidP="00A108A9">
                  <w:pPr>
                    <w:pStyle w:val="Default"/>
                    <w:jc w:val="both"/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color w:val="auto"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b/>
                      <w:color w:val="auto"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Fresh Start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Multi-Purpose Oil Based Primer (N024).</w:t>
                  </w:r>
                </w:p>
                <w:p w:rsidR="00B632F7" w:rsidRDefault="00B632F7" w:rsidP="00B632F7">
                  <w:pPr>
                    <w:pStyle w:val="2BM-BACKBodyText"/>
                    <w:jc w:val="both"/>
                    <w:rPr>
                      <w:color w:val="000000"/>
                      <w:lang w:val="en-US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12076E" w:rsidRDefault="00B632F7" w:rsidP="00F14422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Гипсокартон</w:t>
                  </w:r>
                  <w:proofErr w:type="spellEnd"/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  <w:p w:rsidR="00B632F7" w:rsidRPr="00A108A9" w:rsidRDefault="00B632F7" w:rsidP="00F14422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color w:val="auto"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b/>
                      <w:color w:val="auto"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Super Hide® Zero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VOC Interior Latex Primer (354)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или</w:t>
                  </w:r>
                  <w:proofErr w:type="spellEnd"/>
                  <w:r w:rsidRPr="00A108A9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Ultra Spec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500 Interior Latex Primer (N534)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.</w:t>
                  </w:r>
                  <w:proofErr w:type="gramEnd"/>
                </w:p>
                <w:p w:rsidR="00B632F7" w:rsidRPr="00A108A9" w:rsidRDefault="00B632F7" w:rsidP="00F14422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12076E" w:rsidRDefault="00B632F7" w:rsidP="00F14422">
                  <w:pPr>
                    <w:pStyle w:val="2BM-BACKBodyText"/>
                    <w:jc w:val="both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Штукатурка</w:t>
                  </w:r>
                  <w:r w:rsidRPr="0012076E">
                    <w:rPr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B632F7" w:rsidRPr="00A108A9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 Start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Multi-Purpose Latex Primer (N023)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 Start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High-Hiding All Purpose Primer (046).</w:t>
                  </w:r>
                  <w:proofErr w:type="gramEnd"/>
                </w:p>
                <w:p w:rsidR="00B632F7" w:rsidRPr="00A108A9" w:rsidRDefault="00B632F7" w:rsidP="00F14422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544D81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Бутовая</w:t>
                  </w:r>
                  <w:r w:rsidRPr="00544D81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или</w:t>
                  </w:r>
                  <w:r w:rsidRPr="00544D81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пористая</w:t>
                  </w:r>
                  <w:r w:rsidRPr="00544D81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кладка</w:t>
                  </w:r>
                  <w:r w:rsidRPr="00544D81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  <w:p w:rsidR="00B632F7" w:rsidRPr="00A108A9" w:rsidRDefault="00B632F7" w:rsidP="00F14422">
                  <w:pPr>
                    <w:jc w:val="both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A108A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  <w:r w:rsidRPr="0012076E">
                    <w:rPr>
                      <w:rFonts w:ascii="Arial" w:hAnsi="Arial" w:cs="Arial"/>
                      <w:sz w:val="14"/>
                      <w:szCs w:val="14"/>
                    </w:rPr>
                    <w:t>блок</w:t>
                  </w:r>
                  <w:r w:rsidRPr="00A108A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-</w:t>
                  </w:r>
                  <w:r w:rsidRPr="0012076E">
                    <w:rPr>
                      <w:rFonts w:ascii="Arial" w:hAnsi="Arial" w:cs="Arial"/>
                      <w:sz w:val="14"/>
                      <w:szCs w:val="14"/>
                    </w:rPr>
                    <w:t>филлер</w:t>
                  </w:r>
                  <w:r w:rsidRPr="00A108A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Masonry Interior/Exterior Hi-Build Block Filler (206).</w:t>
                  </w:r>
                </w:p>
                <w:p w:rsidR="00B632F7" w:rsidRPr="00A108A9" w:rsidRDefault="00B632F7" w:rsidP="00A108A9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EC2758">
                    <w:rPr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758">
                    <w:rPr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Flat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(355).</w:t>
                  </w:r>
                </w:p>
                <w:p w:rsidR="00B632F7" w:rsidRPr="006047A4" w:rsidRDefault="00B632F7" w:rsidP="00A108A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Гладкий м</w:t>
                  </w: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онолитный</w:t>
                  </w:r>
                  <w:r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или</w:t>
                  </w:r>
                  <w:r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сборный</w:t>
                  </w:r>
                  <w:r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бетон</w:t>
                  </w:r>
                  <w:r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  <w:p w:rsidR="00B632F7" w:rsidRPr="00A108A9" w:rsidRDefault="00B632F7" w:rsidP="00A108A9">
                  <w:pPr>
                    <w:jc w:val="both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EC2758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Masonry Interior/Exterior 100% Acrylic Masonry Sealer (N066)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Fresh Start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Multi-Purpose Latex Primer (N023).</w:t>
                  </w:r>
                  <w:proofErr w:type="gramEnd"/>
                </w:p>
                <w:p w:rsidR="00B632F7" w:rsidRPr="00A108A9" w:rsidRDefault="00B632F7" w:rsidP="00D6262B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EC2758">
                    <w:rPr>
                      <w:b/>
                      <w:sz w:val="14"/>
                      <w:szCs w:val="14"/>
                    </w:rPr>
                    <w:t>Завершающее</w:t>
                  </w:r>
                  <w:r w:rsidRPr="00A108A9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758">
                    <w:rPr>
                      <w:b/>
                      <w:sz w:val="14"/>
                      <w:szCs w:val="14"/>
                    </w:rPr>
                    <w:t>покрытие</w:t>
                  </w:r>
                  <w:r w:rsidRPr="00A108A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матовой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краски</w:t>
                  </w:r>
                  <w:r w:rsidRPr="00A108A9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Interior Flat (355)</w:t>
                  </w:r>
                  <w:r w:rsidRPr="00A108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.</w:t>
                  </w:r>
                </w:p>
                <w:p w:rsidR="00B632F7" w:rsidRPr="00B632F7" w:rsidRDefault="00B632F7" w:rsidP="00B632F7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632F7">
                    <w:rPr>
                      <w:sz w:val="20"/>
                      <w:szCs w:val="20"/>
                      <w:lang w:val="ru-RU"/>
                    </w:rPr>
                    <w:t>Срок годности</w:t>
                  </w:r>
                  <w:r w:rsidR="004419DC">
                    <w:rPr>
                      <w:sz w:val="20"/>
                      <w:szCs w:val="20"/>
                      <w:lang w:val="ru-RU"/>
                    </w:rPr>
                    <w:t>1</w:t>
                  </w:r>
                  <w:r w:rsidRPr="00B632F7">
                    <w:rPr>
                      <w:sz w:val="20"/>
                      <w:szCs w:val="20"/>
                      <w:lang w:val="ru-RU"/>
                    </w:rPr>
                    <w:t xml:space="preserve">5 лет, от зашифрованного кода производителя, указанного на банке. </w:t>
                  </w:r>
                </w:p>
                <w:p w:rsidR="00B632F7" w:rsidRDefault="00B632F7" w:rsidP="00B632F7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B632F7" w:rsidRPr="00B75FAB" w:rsidRDefault="00B632F7" w:rsidP="00B632F7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B75FAB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B632F7" w:rsidRPr="00B75FAB" w:rsidRDefault="00B632F7" w:rsidP="00B632F7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B75FAB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B75FAB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B75FAB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B75FAB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B632F7" w:rsidRPr="00B632F7" w:rsidRDefault="00B632F7" w:rsidP="00B632F7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/>
                      <w:bCs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       </w:t>
                  </w:r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51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Честнат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Роуд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Монтвейл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>, Нью-Джерси, США</w:t>
                  </w:r>
                </w:p>
                <w:p w:rsidR="00B632F7" w:rsidRPr="00B632F7" w:rsidRDefault="00B632F7" w:rsidP="00F14422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F14422" w:rsidRDefault="00F14422" w:rsidP="00F14422"/>
    <w:p w:rsidR="00F14422" w:rsidRDefault="00F14422" w:rsidP="00F14422"/>
    <w:p w:rsidR="00F14422" w:rsidRDefault="00F14422" w:rsidP="00F14422"/>
    <w:p w:rsidR="00F14422" w:rsidRDefault="00F14422" w:rsidP="00F14422"/>
    <w:p w:rsidR="00F14422" w:rsidRDefault="00F14422" w:rsidP="00F14422"/>
    <w:p w:rsidR="00F14422" w:rsidRDefault="00F14422" w:rsidP="00F14422"/>
    <w:p w:rsidR="00E05653" w:rsidRDefault="00E05653"/>
    <w:sectPr w:rsidR="00E05653" w:rsidSect="00B632F7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90E"/>
    <w:multiLevelType w:val="hybridMultilevel"/>
    <w:tmpl w:val="F5B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86443"/>
    <w:multiLevelType w:val="hybridMultilevel"/>
    <w:tmpl w:val="7ACE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22"/>
    <w:rsid w:val="00052BF0"/>
    <w:rsid w:val="00060054"/>
    <w:rsid w:val="00093251"/>
    <w:rsid w:val="00326A1F"/>
    <w:rsid w:val="00363E25"/>
    <w:rsid w:val="004419DC"/>
    <w:rsid w:val="004D1332"/>
    <w:rsid w:val="004F6F43"/>
    <w:rsid w:val="00544D81"/>
    <w:rsid w:val="00575B4E"/>
    <w:rsid w:val="005C5C3B"/>
    <w:rsid w:val="006E0A21"/>
    <w:rsid w:val="00720759"/>
    <w:rsid w:val="007A6D38"/>
    <w:rsid w:val="008136C8"/>
    <w:rsid w:val="00814B3C"/>
    <w:rsid w:val="00962855"/>
    <w:rsid w:val="00A108A9"/>
    <w:rsid w:val="00A568CC"/>
    <w:rsid w:val="00B632F7"/>
    <w:rsid w:val="00B71B0F"/>
    <w:rsid w:val="00BA2928"/>
    <w:rsid w:val="00C05E9A"/>
    <w:rsid w:val="00D11893"/>
    <w:rsid w:val="00D6262B"/>
    <w:rsid w:val="00E05653"/>
    <w:rsid w:val="00E7006E"/>
    <w:rsid w:val="00F1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42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F14422"/>
    <w:pPr>
      <w:keepNext/>
      <w:jc w:val="both"/>
      <w:outlineLvl w:val="1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42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F14422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paragraph" w:styleId="a3">
    <w:name w:val="Body Text"/>
    <w:basedOn w:val="a"/>
    <w:link w:val="a4"/>
    <w:rsid w:val="00F1442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14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14422"/>
    <w:pPr>
      <w:jc w:val="both"/>
    </w:pPr>
  </w:style>
  <w:style w:type="character" w:customStyle="1" w:styleId="22">
    <w:name w:val="Основной текст 2 Знак"/>
    <w:basedOn w:val="a0"/>
    <w:link w:val="21"/>
    <w:rsid w:val="00F14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14422"/>
    <w:rPr>
      <w:color w:val="0000FF"/>
      <w:u w:val="single"/>
    </w:rPr>
  </w:style>
  <w:style w:type="paragraph" w:styleId="a6">
    <w:name w:val="header"/>
    <w:basedOn w:val="a"/>
    <w:link w:val="a7"/>
    <w:rsid w:val="00F1442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F144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4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BM-ProductName">
    <w:name w:val="1.BM-ProductName"/>
    <w:basedOn w:val="Default"/>
    <w:next w:val="Default"/>
    <w:uiPriority w:val="99"/>
    <w:rsid w:val="00F14422"/>
    <w:rPr>
      <w:color w:val="auto"/>
    </w:rPr>
  </w:style>
  <w:style w:type="paragraph" w:customStyle="1" w:styleId="2BM-BACKBodyText">
    <w:name w:val="2.BM-BACK Body Text"/>
    <w:basedOn w:val="Default"/>
    <w:next w:val="Default"/>
    <w:uiPriority w:val="99"/>
    <w:rsid w:val="00F14422"/>
    <w:rPr>
      <w:color w:val="auto"/>
    </w:rPr>
  </w:style>
  <w:style w:type="table" w:styleId="a8">
    <w:name w:val="Table Grid"/>
    <w:basedOn w:val="a1"/>
    <w:uiPriority w:val="59"/>
    <w:rsid w:val="00F1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44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6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njaminmoore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jaminmo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2015-04-23T14:39:00Z</cp:lastPrinted>
  <dcterms:created xsi:type="dcterms:W3CDTF">2014-07-29T00:02:00Z</dcterms:created>
  <dcterms:modified xsi:type="dcterms:W3CDTF">2017-04-04T08:59:00Z</dcterms:modified>
</cp:coreProperties>
</file>